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1F" w:rsidRDefault="002B1562">
      <w:pPr>
        <w:rPr>
          <w:b/>
          <w:sz w:val="32"/>
          <w:szCs w:val="32"/>
        </w:rPr>
      </w:pPr>
      <w:r>
        <w:rPr>
          <w:rFonts w:hint="eastAsia"/>
        </w:rPr>
        <w:t xml:space="preserve">         </w:t>
      </w:r>
      <w:r w:rsidRPr="002B1562">
        <w:rPr>
          <w:rFonts w:hint="eastAsia"/>
          <w:sz w:val="32"/>
          <w:szCs w:val="32"/>
        </w:rPr>
        <w:t xml:space="preserve">  </w:t>
      </w:r>
      <w:r w:rsidRPr="002B1562">
        <w:rPr>
          <w:rFonts w:hint="eastAsia"/>
          <w:b/>
          <w:sz w:val="32"/>
          <w:szCs w:val="32"/>
        </w:rPr>
        <w:t>红星店学习零售门店库存管理得学习心得</w:t>
      </w:r>
    </w:p>
    <w:p w:rsidR="002B1562" w:rsidRPr="00602E35" w:rsidRDefault="002B1562" w:rsidP="00602E35">
      <w:pPr>
        <w:pStyle w:val="a3"/>
        <w:numPr>
          <w:ilvl w:val="0"/>
          <w:numId w:val="1"/>
        </w:numPr>
        <w:ind w:firstLineChars="0"/>
        <w:rPr>
          <w:b/>
          <w:szCs w:val="21"/>
        </w:rPr>
      </w:pPr>
      <w:r w:rsidRPr="00602E35">
        <w:rPr>
          <w:rFonts w:hint="eastAsia"/>
          <w:b/>
          <w:sz w:val="32"/>
          <w:szCs w:val="32"/>
        </w:rPr>
        <w:t>感想：</w:t>
      </w:r>
      <w:r w:rsidRPr="00602E35">
        <w:rPr>
          <w:rFonts w:hint="eastAsia"/>
          <w:b/>
          <w:szCs w:val="21"/>
        </w:rPr>
        <w:t>制定本办法的最终目的是为了改善畅销品种的缺货现象以及出现大量滞销品种。</w:t>
      </w:r>
      <w:r w:rsidR="001C24CE">
        <w:rPr>
          <w:rFonts w:hint="eastAsia"/>
          <w:b/>
          <w:szCs w:val="21"/>
        </w:rPr>
        <w:t>通过学习也让员工清楚自己门店的库存现状，积极改善目前的不良状况。</w:t>
      </w:r>
    </w:p>
    <w:p w:rsidR="00602E35" w:rsidRDefault="00602E35" w:rsidP="00602E35">
      <w:pPr>
        <w:numPr>
          <w:ilvl w:val="0"/>
          <w:numId w:val="1"/>
        </w:numPr>
        <w:rPr>
          <w:sz w:val="28"/>
          <w:szCs w:val="28"/>
        </w:rPr>
      </w:pPr>
      <w:r>
        <w:rPr>
          <w:rFonts w:hint="eastAsia"/>
          <w:sz w:val="28"/>
          <w:szCs w:val="28"/>
        </w:rPr>
        <w:t>门店库存管理中的现状</w:t>
      </w:r>
    </w:p>
    <w:p w:rsidR="00602E35" w:rsidRDefault="00602E35" w:rsidP="00602E35">
      <w:pPr>
        <w:ind w:firstLineChars="200" w:firstLine="560"/>
        <w:rPr>
          <w:sz w:val="28"/>
          <w:szCs w:val="28"/>
        </w:rPr>
      </w:pPr>
      <w:r>
        <w:rPr>
          <w:rFonts w:hint="eastAsia"/>
          <w:sz w:val="28"/>
          <w:szCs w:val="28"/>
        </w:rPr>
        <w:t>1</w:t>
      </w:r>
      <w:r>
        <w:rPr>
          <w:rFonts w:hint="eastAsia"/>
          <w:sz w:val="28"/>
          <w:szCs w:val="28"/>
        </w:rPr>
        <w:t>、门店商品线长度（商品线长度</w:t>
      </w:r>
      <w:r>
        <w:rPr>
          <w:rFonts w:hint="eastAsia"/>
          <w:sz w:val="28"/>
          <w:szCs w:val="28"/>
        </w:rPr>
        <w:t>=</w:t>
      </w:r>
      <w:r>
        <w:rPr>
          <w:rFonts w:hint="eastAsia"/>
          <w:sz w:val="28"/>
          <w:szCs w:val="28"/>
        </w:rPr>
        <w:t>现有库存品规量）：</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2130"/>
        <w:gridCol w:w="2131"/>
        <w:gridCol w:w="1883"/>
      </w:tblGrid>
      <w:tr w:rsidR="00602E35" w:rsidTr="0061274B">
        <w:tc>
          <w:tcPr>
            <w:tcW w:w="1581" w:type="dxa"/>
          </w:tcPr>
          <w:p w:rsidR="00602E35" w:rsidRDefault="00602E35" w:rsidP="0061274B">
            <w:pPr>
              <w:jc w:val="center"/>
              <w:rPr>
                <w:sz w:val="28"/>
                <w:szCs w:val="28"/>
              </w:rPr>
            </w:pPr>
            <w:r>
              <w:rPr>
                <w:rFonts w:hint="eastAsia"/>
                <w:sz w:val="28"/>
                <w:szCs w:val="28"/>
              </w:rPr>
              <w:t>门店</w:t>
            </w:r>
          </w:p>
        </w:tc>
        <w:tc>
          <w:tcPr>
            <w:tcW w:w="2130" w:type="dxa"/>
          </w:tcPr>
          <w:p w:rsidR="00602E35" w:rsidRDefault="00602E35" w:rsidP="0061274B">
            <w:pPr>
              <w:jc w:val="center"/>
              <w:rPr>
                <w:sz w:val="28"/>
                <w:szCs w:val="28"/>
              </w:rPr>
            </w:pPr>
            <w:r>
              <w:rPr>
                <w:rFonts w:hint="eastAsia"/>
                <w:sz w:val="28"/>
                <w:szCs w:val="28"/>
              </w:rPr>
              <w:t>商品现有长度（门店现有）</w:t>
            </w:r>
          </w:p>
        </w:tc>
        <w:tc>
          <w:tcPr>
            <w:tcW w:w="2131" w:type="dxa"/>
          </w:tcPr>
          <w:p w:rsidR="00602E35" w:rsidRDefault="00602E35" w:rsidP="0061274B">
            <w:pPr>
              <w:jc w:val="center"/>
              <w:rPr>
                <w:sz w:val="28"/>
                <w:szCs w:val="28"/>
              </w:rPr>
            </w:pPr>
            <w:r>
              <w:rPr>
                <w:rFonts w:hint="eastAsia"/>
                <w:sz w:val="28"/>
                <w:szCs w:val="28"/>
              </w:rPr>
              <w:t>商品标准长度（文件要求）</w:t>
            </w:r>
          </w:p>
        </w:tc>
        <w:tc>
          <w:tcPr>
            <w:tcW w:w="1883" w:type="dxa"/>
          </w:tcPr>
          <w:p w:rsidR="00602E35" w:rsidRDefault="00602E35" w:rsidP="0061274B">
            <w:pPr>
              <w:jc w:val="center"/>
              <w:rPr>
                <w:sz w:val="28"/>
                <w:szCs w:val="28"/>
              </w:rPr>
            </w:pPr>
            <w:r>
              <w:rPr>
                <w:rFonts w:hint="eastAsia"/>
                <w:sz w:val="28"/>
                <w:szCs w:val="28"/>
              </w:rPr>
              <w:t>商品长度差异</w:t>
            </w:r>
          </w:p>
        </w:tc>
      </w:tr>
      <w:tr w:rsidR="00602E35" w:rsidTr="0061274B">
        <w:trPr>
          <w:trHeight w:val="492"/>
        </w:trPr>
        <w:tc>
          <w:tcPr>
            <w:tcW w:w="1581" w:type="dxa"/>
          </w:tcPr>
          <w:p w:rsidR="00602E35" w:rsidRDefault="00602E35" w:rsidP="0061274B">
            <w:pPr>
              <w:rPr>
                <w:sz w:val="28"/>
                <w:szCs w:val="28"/>
              </w:rPr>
            </w:pPr>
            <w:r>
              <w:rPr>
                <w:rFonts w:hint="eastAsia"/>
                <w:sz w:val="28"/>
                <w:szCs w:val="28"/>
              </w:rPr>
              <w:t>红星店</w:t>
            </w:r>
          </w:p>
        </w:tc>
        <w:tc>
          <w:tcPr>
            <w:tcW w:w="2130" w:type="dxa"/>
          </w:tcPr>
          <w:p w:rsidR="00602E35" w:rsidRDefault="00602E35" w:rsidP="0061274B">
            <w:pPr>
              <w:rPr>
                <w:sz w:val="28"/>
                <w:szCs w:val="28"/>
              </w:rPr>
            </w:pPr>
            <w:r>
              <w:rPr>
                <w:rFonts w:hint="eastAsia"/>
                <w:sz w:val="28"/>
                <w:szCs w:val="28"/>
              </w:rPr>
              <w:t>3063</w:t>
            </w:r>
          </w:p>
        </w:tc>
        <w:tc>
          <w:tcPr>
            <w:tcW w:w="2131" w:type="dxa"/>
          </w:tcPr>
          <w:p w:rsidR="00602E35" w:rsidRDefault="00602E35" w:rsidP="0061274B">
            <w:pPr>
              <w:rPr>
                <w:sz w:val="28"/>
                <w:szCs w:val="28"/>
              </w:rPr>
            </w:pPr>
            <w:r>
              <w:rPr>
                <w:rFonts w:hint="eastAsia"/>
                <w:sz w:val="28"/>
                <w:szCs w:val="28"/>
              </w:rPr>
              <w:t>3000</w:t>
            </w:r>
          </w:p>
        </w:tc>
        <w:tc>
          <w:tcPr>
            <w:tcW w:w="1883" w:type="dxa"/>
          </w:tcPr>
          <w:p w:rsidR="00602E35" w:rsidRDefault="00602E35" w:rsidP="0061274B">
            <w:pPr>
              <w:rPr>
                <w:sz w:val="28"/>
                <w:szCs w:val="28"/>
              </w:rPr>
            </w:pPr>
            <w:r>
              <w:rPr>
                <w:rFonts w:hint="eastAsia"/>
                <w:sz w:val="28"/>
                <w:szCs w:val="28"/>
              </w:rPr>
              <w:t>+63</w:t>
            </w:r>
          </w:p>
        </w:tc>
      </w:tr>
    </w:tbl>
    <w:p w:rsidR="00602E35" w:rsidRDefault="00602E35" w:rsidP="00602E35">
      <w:pPr>
        <w:rPr>
          <w:sz w:val="28"/>
          <w:szCs w:val="28"/>
        </w:rPr>
      </w:pPr>
      <w:r>
        <w:rPr>
          <w:rFonts w:hint="eastAsia"/>
          <w:sz w:val="28"/>
          <w:szCs w:val="28"/>
        </w:rPr>
        <w:t>2</w:t>
      </w:r>
      <w:r>
        <w:rPr>
          <w:rFonts w:hint="eastAsia"/>
          <w:sz w:val="28"/>
          <w:szCs w:val="28"/>
        </w:rPr>
        <w:t>、门店库存结构比例（门店库存结构比例</w:t>
      </w:r>
      <w:r>
        <w:rPr>
          <w:rFonts w:hint="eastAsia"/>
          <w:sz w:val="28"/>
          <w:szCs w:val="28"/>
        </w:rPr>
        <w:t>=</w:t>
      </w:r>
      <w:r>
        <w:rPr>
          <w:rFonts w:hint="eastAsia"/>
          <w:sz w:val="28"/>
          <w:szCs w:val="28"/>
        </w:rPr>
        <w:t>该类品种库存数量</w:t>
      </w:r>
      <w:r>
        <w:rPr>
          <w:rFonts w:hint="eastAsia"/>
          <w:sz w:val="28"/>
          <w:szCs w:val="28"/>
        </w:rPr>
        <w:t>/</w:t>
      </w:r>
      <w:r>
        <w:rPr>
          <w:rFonts w:hint="eastAsia"/>
          <w:sz w:val="28"/>
          <w:szCs w:val="28"/>
        </w:rPr>
        <w:t>门店总库存数。门店当前保管帐中查询）：</w:t>
      </w:r>
    </w:p>
    <w:tbl>
      <w:tblPr>
        <w:tblpPr w:leftFromText="180" w:rightFromText="180" w:vertAnchor="text" w:horzAnchor="page" w:tblpX="1870" w:tblpY="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1"/>
        <w:gridCol w:w="2130"/>
        <w:gridCol w:w="2254"/>
        <w:gridCol w:w="1740"/>
      </w:tblGrid>
      <w:tr w:rsidR="00602E35" w:rsidTr="0061274B">
        <w:trPr>
          <w:trHeight w:val="2186"/>
        </w:trPr>
        <w:tc>
          <w:tcPr>
            <w:tcW w:w="1631" w:type="dxa"/>
          </w:tcPr>
          <w:p w:rsidR="00602E35" w:rsidRDefault="00602E35" w:rsidP="0061274B">
            <w:pPr>
              <w:jc w:val="center"/>
              <w:rPr>
                <w:sz w:val="28"/>
                <w:szCs w:val="28"/>
              </w:rPr>
            </w:pPr>
            <w:r>
              <w:rPr>
                <w:rFonts w:hint="eastAsia"/>
                <w:sz w:val="28"/>
                <w:szCs w:val="28"/>
              </w:rPr>
              <w:t>门店类型（</w:t>
            </w:r>
            <w:r>
              <w:rPr>
                <w:rFonts w:hint="eastAsia"/>
                <w:sz w:val="18"/>
                <w:szCs w:val="18"/>
              </w:rPr>
              <w:t>例：特大型门店、大型门店、中型门店、小型门店）</w:t>
            </w:r>
          </w:p>
        </w:tc>
        <w:tc>
          <w:tcPr>
            <w:tcW w:w="2130" w:type="dxa"/>
          </w:tcPr>
          <w:p w:rsidR="00602E35" w:rsidRDefault="00602E35" w:rsidP="0061274B">
            <w:pPr>
              <w:jc w:val="center"/>
              <w:rPr>
                <w:sz w:val="28"/>
                <w:szCs w:val="28"/>
              </w:rPr>
            </w:pPr>
            <w:r>
              <w:rPr>
                <w:rFonts w:hint="eastAsia"/>
                <w:sz w:val="28"/>
                <w:szCs w:val="28"/>
              </w:rPr>
              <w:t>必备品目录占比（</w:t>
            </w:r>
            <w:r>
              <w:rPr>
                <w:rFonts w:hint="eastAsia"/>
                <w:sz w:val="18"/>
                <w:szCs w:val="18"/>
              </w:rPr>
              <w:t>例：</w:t>
            </w:r>
            <w:r>
              <w:rPr>
                <w:rFonts w:hint="eastAsia"/>
                <w:sz w:val="18"/>
                <w:szCs w:val="18"/>
              </w:rPr>
              <w:t>95%</w:t>
            </w:r>
            <w:r>
              <w:rPr>
                <w:rFonts w:hint="eastAsia"/>
                <w:sz w:val="18"/>
                <w:szCs w:val="18"/>
              </w:rPr>
              <w:t>、</w:t>
            </w:r>
            <w:r>
              <w:rPr>
                <w:rFonts w:hint="eastAsia"/>
                <w:sz w:val="18"/>
                <w:szCs w:val="18"/>
              </w:rPr>
              <w:t xml:space="preserve"> 80%</w:t>
            </w:r>
            <w:r>
              <w:rPr>
                <w:rFonts w:hint="eastAsia"/>
                <w:sz w:val="18"/>
                <w:szCs w:val="18"/>
              </w:rPr>
              <w:t>、</w:t>
            </w:r>
            <w:r>
              <w:rPr>
                <w:rFonts w:hint="eastAsia"/>
                <w:sz w:val="18"/>
                <w:szCs w:val="18"/>
              </w:rPr>
              <w:t>70%</w:t>
            </w:r>
            <w:r>
              <w:rPr>
                <w:rFonts w:hint="eastAsia"/>
                <w:sz w:val="18"/>
                <w:szCs w:val="18"/>
              </w:rPr>
              <w:t>、</w:t>
            </w:r>
            <w:r>
              <w:rPr>
                <w:rFonts w:hint="eastAsia"/>
                <w:sz w:val="18"/>
                <w:szCs w:val="18"/>
              </w:rPr>
              <w:t>60%</w:t>
            </w:r>
            <w:r>
              <w:rPr>
                <w:rFonts w:hint="eastAsia"/>
                <w:sz w:val="18"/>
                <w:szCs w:val="18"/>
              </w:rPr>
              <w:t>）</w:t>
            </w:r>
          </w:p>
        </w:tc>
        <w:tc>
          <w:tcPr>
            <w:tcW w:w="2254" w:type="dxa"/>
          </w:tcPr>
          <w:p w:rsidR="00602E35" w:rsidRDefault="00602E35" w:rsidP="0061274B">
            <w:pPr>
              <w:jc w:val="center"/>
              <w:rPr>
                <w:sz w:val="28"/>
                <w:szCs w:val="28"/>
              </w:rPr>
            </w:pPr>
            <w:r>
              <w:rPr>
                <w:rFonts w:hint="eastAsia"/>
                <w:sz w:val="28"/>
                <w:szCs w:val="28"/>
              </w:rPr>
              <w:t>贵细、精制饮片及土杂目录占比</w:t>
            </w:r>
            <w:r>
              <w:rPr>
                <w:rFonts w:hint="eastAsia"/>
                <w:sz w:val="18"/>
                <w:szCs w:val="18"/>
              </w:rPr>
              <w:t>（例：</w:t>
            </w:r>
            <w:r>
              <w:rPr>
                <w:rFonts w:hint="eastAsia"/>
                <w:sz w:val="18"/>
                <w:szCs w:val="18"/>
              </w:rPr>
              <w:t>50%</w:t>
            </w:r>
            <w:r>
              <w:rPr>
                <w:rFonts w:hint="eastAsia"/>
                <w:sz w:val="18"/>
                <w:szCs w:val="18"/>
              </w:rPr>
              <w:t>、</w:t>
            </w:r>
            <w:r>
              <w:rPr>
                <w:rFonts w:hint="eastAsia"/>
                <w:sz w:val="18"/>
                <w:szCs w:val="18"/>
              </w:rPr>
              <w:t xml:space="preserve"> 40%</w:t>
            </w:r>
            <w:r>
              <w:rPr>
                <w:rFonts w:hint="eastAsia"/>
                <w:sz w:val="18"/>
                <w:szCs w:val="18"/>
              </w:rPr>
              <w:t>、</w:t>
            </w:r>
            <w:r>
              <w:rPr>
                <w:rFonts w:hint="eastAsia"/>
                <w:sz w:val="18"/>
                <w:szCs w:val="18"/>
              </w:rPr>
              <w:t>20%</w:t>
            </w:r>
            <w:r>
              <w:rPr>
                <w:rFonts w:hint="eastAsia"/>
                <w:sz w:val="18"/>
                <w:szCs w:val="18"/>
              </w:rPr>
              <w:t>、</w:t>
            </w:r>
            <w:r>
              <w:rPr>
                <w:rFonts w:hint="eastAsia"/>
                <w:sz w:val="18"/>
                <w:szCs w:val="18"/>
              </w:rPr>
              <w:t>10%</w:t>
            </w:r>
            <w:r>
              <w:rPr>
                <w:rFonts w:hint="eastAsia"/>
                <w:sz w:val="18"/>
                <w:szCs w:val="18"/>
              </w:rPr>
              <w:t>）</w:t>
            </w:r>
          </w:p>
        </w:tc>
        <w:tc>
          <w:tcPr>
            <w:tcW w:w="1740" w:type="dxa"/>
          </w:tcPr>
          <w:p w:rsidR="00602E35" w:rsidRDefault="00602E35" w:rsidP="0061274B">
            <w:pPr>
              <w:ind w:rightChars="-349" w:right="-733"/>
              <w:jc w:val="center"/>
              <w:rPr>
                <w:sz w:val="18"/>
                <w:szCs w:val="18"/>
              </w:rPr>
            </w:pPr>
            <w:r>
              <w:rPr>
                <w:rFonts w:hint="eastAsia"/>
                <w:sz w:val="28"/>
                <w:szCs w:val="28"/>
              </w:rPr>
              <w:t>补充品种目录占比</w:t>
            </w:r>
            <w:r>
              <w:rPr>
                <w:rFonts w:hint="eastAsia"/>
                <w:sz w:val="18"/>
                <w:szCs w:val="18"/>
              </w:rPr>
              <w:t>（例：</w:t>
            </w:r>
            <w:r>
              <w:rPr>
                <w:rFonts w:hint="eastAsia"/>
                <w:sz w:val="18"/>
                <w:szCs w:val="18"/>
              </w:rPr>
              <w:t>35%</w:t>
            </w:r>
            <w:r>
              <w:rPr>
                <w:rFonts w:hint="eastAsia"/>
                <w:sz w:val="18"/>
                <w:szCs w:val="18"/>
              </w:rPr>
              <w:t>、</w:t>
            </w:r>
            <w:r>
              <w:rPr>
                <w:rFonts w:hint="eastAsia"/>
                <w:sz w:val="18"/>
                <w:szCs w:val="18"/>
              </w:rPr>
              <w:t xml:space="preserve"> 40%</w:t>
            </w:r>
            <w:r>
              <w:rPr>
                <w:rFonts w:hint="eastAsia"/>
                <w:sz w:val="18"/>
                <w:szCs w:val="18"/>
              </w:rPr>
              <w:t>、</w:t>
            </w:r>
            <w:r>
              <w:rPr>
                <w:rFonts w:hint="eastAsia"/>
                <w:sz w:val="18"/>
                <w:szCs w:val="18"/>
              </w:rPr>
              <w:t>15%</w:t>
            </w:r>
            <w:r>
              <w:rPr>
                <w:rFonts w:hint="eastAsia"/>
                <w:sz w:val="18"/>
                <w:szCs w:val="18"/>
              </w:rPr>
              <w:t>、</w:t>
            </w:r>
            <w:r>
              <w:rPr>
                <w:rFonts w:hint="eastAsia"/>
                <w:sz w:val="18"/>
                <w:szCs w:val="18"/>
              </w:rPr>
              <w:t>10%</w:t>
            </w:r>
            <w:r>
              <w:rPr>
                <w:rFonts w:hint="eastAsia"/>
                <w:sz w:val="18"/>
                <w:szCs w:val="18"/>
              </w:rPr>
              <w:t>、</w:t>
            </w:r>
            <w:r>
              <w:rPr>
                <w:rFonts w:hint="eastAsia"/>
                <w:sz w:val="18"/>
                <w:szCs w:val="18"/>
              </w:rPr>
              <w:t xml:space="preserve">5% </w:t>
            </w:r>
          </w:p>
          <w:p w:rsidR="00602E35" w:rsidRDefault="00602E35" w:rsidP="0061274B">
            <w:pPr>
              <w:ind w:rightChars="-349" w:right="-733"/>
              <w:jc w:val="center"/>
              <w:rPr>
                <w:sz w:val="18"/>
                <w:szCs w:val="18"/>
              </w:rPr>
            </w:pPr>
            <w:r>
              <w:rPr>
                <w:rFonts w:hint="eastAsia"/>
                <w:sz w:val="18"/>
                <w:szCs w:val="18"/>
              </w:rPr>
              <w:t>）</w:t>
            </w:r>
          </w:p>
          <w:p w:rsidR="00602E35" w:rsidRDefault="00602E35" w:rsidP="0061274B">
            <w:pPr>
              <w:ind w:rightChars="-349" w:right="-733"/>
              <w:jc w:val="center"/>
              <w:rPr>
                <w:sz w:val="18"/>
                <w:szCs w:val="18"/>
              </w:rPr>
            </w:pPr>
          </w:p>
          <w:p w:rsidR="00602E35" w:rsidRDefault="00602E35" w:rsidP="0061274B">
            <w:pPr>
              <w:jc w:val="center"/>
              <w:rPr>
                <w:sz w:val="28"/>
                <w:szCs w:val="28"/>
              </w:rPr>
            </w:pPr>
          </w:p>
        </w:tc>
      </w:tr>
      <w:tr w:rsidR="00602E35" w:rsidTr="0061274B">
        <w:trPr>
          <w:trHeight w:val="462"/>
        </w:trPr>
        <w:tc>
          <w:tcPr>
            <w:tcW w:w="1631" w:type="dxa"/>
          </w:tcPr>
          <w:p w:rsidR="00602E35" w:rsidRDefault="00602E35" w:rsidP="0061274B">
            <w:pPr>
              <w:rPr>
                <w:sz w:val="28"/>
                <w:szCs w:val="28"/>
              </w:rPr>
            </w:pPr>
            <w:r>
              <w:rPr>
                <w:rFonts w:hint="eastAsia"/>
                <w:sz w:val="28"/>
                <w:szCs w:val="28"/>
              </w:rPr>
              <w:t>大型门店</w:t>
            </w:r>
          </w:p>
        </w:tc>
        <w:tc>
          <w:tcPr>
            <w:tcW w:w="2130" w:type="dxa"/>
          </w:tcPr>
          <w:p w:rsidR="00602E35" w:rsidRDefault="00602E35" w:rsidP="0061274B">
            <w:pPr>
              <w:rPr>
                <w:sz w:val="28"/>
                <w:szCs w:val="28"/>
              </w:rPr>
            </w:pPr>
            <w:r>
              <w:rPr>
                <w:rFonts w:hint="eastAsia"/>
                <w:sz w:val="28"/>
                <w:szCs w:val="28"/>
              </w:rPr>
              <w:t>55%</w:t>
            </w:r>
          </w:p>
        </w:tc>
        <w:tc>
          <w:tcPr>
            <w:tcW w:w="2254" w:type="dxa"/>
          </w:tcPr>
          <w:p w:rsidR="00602E35" w:rsidRDefault="00602E35" w:rsidP="0061274B">
            <w:pPr>
              <w:rPr>
                <w:sz w:val="28"/>
                <w:szCs w:val="28"/>
              </w:rPr>
            </w:pPr>
            <w:r>
              <w:rPr>
                <w:rFonts w:hint="eastAsia"/>
                <w:sz w:val="28"/>
                <w:szCs w:val="28"/>
              </w:rPr>
              <w:t>13%</w:t>
            </w:r>
          </w:p>
        </w:tc>
        <w:tc>
          <w:tcPr>
            <w:tcW w:w="1740" w:type="dxa"/>
          </w:tcPr>
          <w:p w:rsidR="00602E35" w:rsidRDefault="00602E35" w:rsidP="0061274B">
            <w:pPr>
              <w:rPr>
                <w:sz w:val="28"/>
                <w:szCs w:val="28"/>
              </w:rPr>
            </w:pPr>
            <w:r>
              <w:rPr>
                <w:rFonts w:hint="eastAsia"/>
                <w:sz w:val="28"/>
                <w:szCs w:val="28"/>
              </w:rPr>
              <w:t>30%</w:t>
            </w:r>
          </w:p>
        </w:tc>
      </w:tr>
    </w:tbl>
    <w:p w:rsidR="00602E35" w:rsidRDefault="00602E35" w:rsidP="00602E35">
      <w:pPr>
        <w:numPr>
          <w:ilvl w:val="0"/>
          <w:numId w:val="3"/>
        </w:numPr>
        <w:ind w:firstLineChars="200" w:firstLine="560"/>
        <w:rPr>
          <w:sz w:val="28"/>
          <w:szCs w:val="28"/>
        </w:rPr>
      </w:pPr>
      <w:r>
        <w:rPr>
          <w:rFonts w:hint="eastAsia"/>
          <w:sz w:val="28"/>
          <w:szCs w:val="28"/>
        </w:rPr>
        <w:t>门店存销比（存销比</w:t>
      </w:r>
      <w:r>
        <w:rPr>
          <w:rFonts w:hint="eastAsia"/>
          <w:sz w:val="28"/>
          <w:szCs w:val="28"/>
        </w:rPr>
        <w:t>=</w:t>
      </w:r>
      <w:r>
        <w:rPr>
          <w:rFonts w:hint="eastAsia"/>
          <w:sz w:val="28"/>
          <w:szCs w:val="28"/>
        </w:rPr>
        <w:t>门店库存金额</w:t>
      </w:r>
      <w:r>
        <w:rPr>
          <w:rFonts w:hint="eastAsia"/>
          <w:sz w:val="28"/>
          <w:szCs w:val="28"/>
        </w:rPr>
        <w:t>/</w:t>
      </w:r>
      <w:r>
        <w:rPr>
          <w:rFonts w:hint="eastAsia"/>
          <w:sz w:val="28"/>
          <w:szCs w:val="28"/>
        </w:rPr>
        <w:t>月销售额）</w:t>
      </w:r>
    </w:p>
    <w:p w:rsidR="00602E35" w:rsidRDefault="00602E35" w:rsidP="00602E35">
      <w:pPr>
        <w:ind w:firstLineChars="200" w:firstLine="560"/>
        <w:rPr>
          <w:sz w:val="28"/>
          <w:szCs w:val="28"/>
        </w:rPr>
      </w:pPr>
      <w:r>
        <w:rPr>
          <w:rFonts w:hint="eastAsia"/>
          <w:sz w:val="28"/>
          <w:szCs w:val="28"/>
        </w:rPr>
        <w:t>4</w:t>
      </w:r>
      <w:r>
        <w:rPr>
          <w:rFonts w:hint="eastAsia"/>
          <w:sz w:val="28"/>
          <w:szCs w:val="28"/>
        </w:rPr>
        <w:t>、门店库存周转天数（周转天数</w:t>
      </w:r>
      <w:r>
        <w:rPr>
          <w:rFonts w:hint="eastAsia"/>
          <w:sz w:val="28"/>
          <w:szCs w:val="28"/>
        </w:rPr>
        <w:t>=</w:t>
      </w:r>
      <w:r>
        <w:rPr>
          <w:rFonts w:hint="eastAsia"/>
          <w:sz w:val="28"/>
          <w:szCs w:val="28"/>
        </w:rPr>
        <w:t>存销比</w:t>
      </w:r>
      <w:r>
        <w:rPr>
          <w:rFonts w:hint="eastAsia"/>
          <w:sz w:val="28"/>
          <w:szCs w:val="28"/>
        </w:rPr>
        <w:t>*30</w:t>
      </w:r>
      <w:r>
        <w:rPr>
          <w:rFonts w:hint="eastAsia"/>
          <w:sz w:val="28"/>
          <w:szCs w:val="28"/>
        </w:rPr>
        <w:t>天）</w:t>
      </w:r>
    </w:p>
    <w:tbl>
      <w:tblPr>
        <w:tblpPr w:leftFromText="180" w:rightFromText="180" w:vertAnchor="text" w:horzAnchor="page" w:tblpX="2355"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2"/>
        <w:gridCol w:w="2098"/>
        <w:gridCol w:w="1680"/>
        <w:gridCol w:w="1290"/>
        <w:gridCol w:w="1665"/>
      </w:tblGrid>
      <w:tr w:rsidR="00602E35" w:rsidTr="0061274B">
        <w:trPr>
          <w:trHeight w:val="317"/>
        </w:trPr>
        <w:tc>
          <w:tcPr>
            <w:tcW w:w="1002" w:type="dxa"/>
          </w:tcPr>
          <w:p w:rsidR="00602E35" w:rsidRDefault="00602E35" w:rsidP="0061274B">
            <w:pPr>
              <w:jc w:val="center"/>
              <w:rPr>
                <w:sz w:val="28"/>
                <w:szCs w:val="28"/>
              </w:rPr>
            </w:pPr>
            <w:r>
              <w:rPr>
                <w:rFonts w:hint="eastAsia"/>
                <w:sz w:val="28"/>
                <w:szCs w:val="28"/>
              </w:rPr>
              <w:t>门店</w:t>
            </w:r>
          </w:p>
        </w:tc>
        <w:tc>
          <w:tcPr>
            <w:tcW w:w="2098" w:type="dxa"/>
            <w:vAlign w:val="center"/>
          </w:tcPr>
          <w:p w:rsidR="00602E35" w:rsidRDefault="00602E35" w:rsidP="0061274B">
            <w:pPr>
              <w:jc w:val="center"/>
              <w:rPr>
                <w:sz w:val="28"/>
                <w:szCs w:val="28"/>
              </w:rPr>
            </w:pPr>
            <w:r>
              <w:rPr>
                <w:rFonts w:hint="eastAsia"/>
                <w:sz w:val="28"/>
                <w:szCs w:val="28"/>
              </w:rPr>
              <w:t>门店库存金额</w:t>
            </w:r>
          </w:p>
        </w:tc>
        <w:tc>
          <w:tcPr>
            <w:tcW w:w="1680" w:type="dxa"/>
          </w:tcPr>
          <w:p w:rsidR="00602E35" w:rsidRDefault="00602E35" w:rsidP="0061274B">
            <w:pPr>
              <w:jc w:val="center"/>
              <w:rPr>
                <w:sz w:val="28"/>
                <w:szCs w:val="28"/>
              </w:rPr>
            </w:pPr>
            <w:r>
              <w:rPr>
                <w:rFonts w:hint="eastAsia"/>
                <w:sz w:val="28"/>
                <w:szCs w:val="28"/>
              </w:rPr>
              <w:t>月销售额</w:t>
            </w:r>
          </w:p>
        </w:tc>
        <w:tc>
          <w:tcPr>
            <w:tcW w:w="1290" w:type="dxa"/>
          </w:tcPr>
          <w:p w:rsidR="00602E35" w:rsidRDefault="00602E35" w:rsidP="0061274B">
            <w:pPr>
              <w:jc w:val="center"/>
              <w:rPr>
                <w:sz w:val="28"/>
                <w:szCs w:val="28"/>
              </w:rPr>
            </w:pPr>
            <w:r>
              <w:rPr>
                <w:rFonts w:hint="eastAsia"/>
                <w:sz w:val="28"/>
                <w:szCs w:val="28"/>
              </w:rPr>
              <w:t>存销比</w:t>
            </w:r>
          </w:p>
        </w:tc>
        <w:tc>
          <w:tcPr>
            <w:tcW w:w="1665" w:type="dxa"/>
          </w:tcPr>
          <w:p w:rsidR="00602E35" w:rsidRDefault="00602E35" w:rsidP="0061274B">
            <w:pPr>
              <w:jc w:val="center"/>
              <w:rPr>
                <w:sz w:val="28"/>
                <w:szCs w:val="28"/>
              </w:rPr>
            </w:pPr>
            <w:r>
              <w:rPr>
                <w:rFonts w:hint="eastAsia"/>
                <w:sz w:val="28"/>
                <w:szCs w:val="28"/>
              </w:rPr>
              <w:t>周转天数</w:t>
            </w:r>
          </w:p>
        </w:tc>
      </w:tr>
      <w:tr w:rsidR="00602E35" w:rsidTr="0061274B">
        <w:trPr>
          <w:trHeight w:val="972"/>
        </w:trPr>
        <w:tc>
          <w:tcPr>
            <w:tcW w:w="1002" w:type="dxa"/>
          </w:tcPr>
          <w:p w:rsidR="00602E35" w:rsidRDefault="00602E35" w:rsidP="0061274B">
            <w:pPr>
              <w:rPr>
                <w:sz w:val="28"/>
                <w:szCs w:val="28"/>
              </w:rPr>
            </w:pPr>
            <w:r>
              <w:rPr>
                <w:rFonts w:hint="eastAsia"/>
                <w:sz w:val="28"/>
                <w:szCs w:val="28"/>
              </w:rPr>
              <w:t>红星店</w:t>
            </w:r>
          </w:p>
        </w:tc>
        <w:tc>
          <w:tcPr>
            <w:tcW w:w="2098" w:type="dxa"/>
          </w:tcPr>
          <w:p w:rsidR="00602E35" w:rsidRDefault="00602E35" w:rsidP="0061274B">
            <w:pPr>
              <w:rPr>
                <w:sz w:val="28"/>
                <w:szCs w:val="28"/>
              </w:rPr>
            </w:pPr>
            <w:r>
              <w:rPr>
                <w:rFonts w:hint="eastAsia"/>
                <w:sz w:val="28"/>
                <w:szCs w:val="28"/>
              </w:rPr>
              <w:t>38.58</w:t>
            </w:r>
            <w:r>
              <w:rPr>
                <w:rFonts w:hint="eastAsia"/>
                <w:sz w:val="28"/>
                <w:szCs w:val="28"/>
              </w:rPr>
              <w:t>万</w:t>
            </w:r>
          </w:p>
        </w:tc>
        <w:tc>
          <w:tcPr>
            <w:tcW w:w="1680" w:type="dxa"/>
          </w:tcPr>
          <w:p w:rsidR="00602E35" w:rsidRDefault="00602E35" w:rsidP="0061274B">
            <w:pPr>
              <w:rPr>
                <w:sz w:val="28"/>
                <w:szCs w:val="28"/>
              </w:rPr>
            </w:pPr>
            <w:r>
              <w:rPr>
                <w:rFonts w:hint="eastAsia"/>
                <w:sz w:val="28"/>
                <w:szCs w:val="28"/>
              </w:rPr>
              <w:t>23.4</w:t>
            </w:r>
            <w:r>
              <w:rPr>
                <w:rFonts w:hint="eastAsia"/>
                <w:sz w:val="28"/>
                <w:szCs w:val="28"/>
              </w:rPr>
              <w:t>万</w:t>
            </w:r>
          </w:p>
        </w:tc>
        <w:tc>
          <w:tcPr>
            <w:tcW w:w="1290" w:type="dxa"/>
          </w:tcPr>
          <w:p w:rsidR="00602E35" w:rsidRDefault="00602E35" w:rsidP="0061274B">
            <w:pPr>
              <w:rPr>
                <w:sz w:val="28"/>
                <w:szCs w:val="28"/>
              </w:rPr>
            </w:pPr>
            <w:r>
              <w:rPr>
                <w:rFonts w:hint="eastAsia"/>
                <w:sz w:val="28"/>
                <w:szCs w:val="28"/>
              </w:rPr>
              <w:t>1.64</w:t>
            </w:r>
          </w:p>
        </w:tc>
        <w:tc>
          <w:tcPr>
            <w:tcW w:w="1665" w:type="dxa"/>
          </w:tcPr>
          <w:p w:rsidR="00602E35" w:rsidRDefault="00602E35" w:rsidP="0061274B">
            <w:pPr>
              <w:rPr>
                <w:sz w:val="28"/>
                <w:szCs w:val="28"/>
              </w:rPr>
            </w:pPr>
            <w:r>
              <w:rPr>
                <w:rFonts w:hint="eastAsia"/>
                <w:sz w:val="28"/>
                <w:szCs w:val="28"/>
              </w:rPr>
              <w:t>49.2</w:t>
            </w:r>
          </w:p>
        </w:tc>
      </w:tr>
    </w:tbl>
    <w:p w:rsidR="00602E35" w:rsidRPr="001961E8" w:rsidRDefault="001961E8" w:rsidP="001961E8">
      <w:pPr>
        <w:pStyle w:val="a3"/>
        <w:numPr>
          <w:ilvl w:val="0"/>
          <w:numId w:val="1"/>
        </w:numPr>
        <w:ind w:firstLineChars="0"/>
        <w:rPr>
          <w:b/>
          <w:szCs w:val="21"/>
        </w:rPr>
      </w:pPr>
      <w:r w:rsidRPr="001961E8">
        <w:rPr>
          <w:rFonts w:hint="eastAsia"/>
          <w:b/>
          <w:szCs w:val="21"/>
        </w:rPr>
        <w:t>门店在库存管理中存在的问题：</w:t>
      </w:r>
    </w:p>
    <w:p w:rsidR="001961E8" w:rsidRDefault="001961E8" w:rsidP="001961E8">
      <w:pPr>
        <w:pStyle w:val="a3"/>
        <w:ind w:left="630" w:firstLineChars="0" w:firstLine="0"/>
        <w:rPr>
          <w:b/>
          <w:szCs w:val="21"/>
        </w:rPr>
      </w:pPr>
      <w:r>
        <w:rPr>
          <w:rFonts w:hint="eastAsia"/>
          <w:b/>
          <w:szCs w:val="21"/>
        </w:rPr>
        <w:t>必备品种和贵细，精制饮片</w:t>
      </w:r>
      <w:r w:rsidR="002868BD">
        <w:rPr>
          <w:rFonts w:hint="eastAsia"/>
          <w:b/>
          <w:szCs w:val="21"/>
        </w:rPr>
        <w:t>及土杂达不到要求的占比。补充品种占比太大。红星店</w:t>
      </w:r>
      <w:r w:rsidR="002868BD">
        <w:rPr>
          <w:rFonts w:hint="eastAsia"/>
          <w:b/>
          <w:szCs w:val="21"/>
        </w:rPr>
        <w:lastRenderedPageBreak/>
        <w:t>的药品库存太大</w:t>
      </w:r>
      <w:r>
        <w:rPr>
          <w:rFonts w:hint="eastAsia"/>
          <w:b/>
          <w:szCs w:val="21"/>
        </w:rPr>
        <w:t>。</w:t>
      </w:r>
    </w:p>
    <w:p w:rsidR="00F5365D" w:rsidRDefault="00F5365D" w:rsidP="00F5365D">
      <w:pPr>
        <w:rPr>
          <w:sz w:val="28"/>
          <w:szCs w:val="28"/>
        </w:rPr>
      </w:pPr>
      <w:r>
        <w:rPr>
          <w:rFonts w:hint="eastAsia"/>
          <w:sz w:val="28"/>
          <w:szCs w:val="28"/>
        </w:rPr>
        <w:t>四、门店的改进措施及进度</w:t>
      </w:r>
    </w:p>
    <w:p w:rsidR="00F5365D" w:rsidRPr="00F5365D" w:rsidRDefault="00FF3CD9" w:rsidP="001961E8">
      <w:pPr>
        <w:pStyle w:val="a3"/>
        <w:ind w:left="630" w:firstLineChars="0" w:firstLine="0"/>
        <w:rPr>
          <w:b/>
          <w:szCs w:val="21"/>
        </w:rPr>
      </w:pPr>
      <w:r>
        <w:rPr>
          <w:rFonts w:hint="eastAsia"/>
          <w:b/>
          <w:szCs w:val="21"/>
        </w:rPr>
        <w:t>根据公司子目录对自己门店的品种进行调整。</w:t>
      </w:r>
    </w:p>
    <w:sectPr w:rsidR="00F5365D" w:rsidRPr="00F5365D" w:rsidSect="00F66E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7FE" w:rsidRDefault="002807FE" w:rsidP="00826964">
      <w:r>
        <w:separator/>
      </w:r>
    </w:p>
  </w:endnote>
  <w:endnote w:type="continuationSeparator" w:id="1">
    <w:p w:rsidR="002807FE" w:rsidRDefault="002807FE" w:rsidP="00826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7FE" w:rsidRDefault="002807FE" w:rsidP="00826964">
      <w:r>
        <w:separator/>
      </w:r>
    </w:p>
  </w:footnote>
  <w:footnote w:type="continuationSeparator" w:id="1">
    <w:p w:rsidR="002807FE" w:rsidRDefault="002807FE" w:rsidP="00826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76AD"/>
    <w:multiLevelType w:val="hybridMultilevel"/>
    <w:tmpl w:val="52C834C6"/>
    <w:lvl w:ilvl="0" w:tplc="E968C62E">
      <w:start w:val="1"/>
      <w:numFmt w:val="japaneseCounting"/>
      <w:lvlText w:val="%1，"/>
      <w:lvlJc w:val="left"/>
      <w:pPr>
        <w:ind w:left="630" w:hanging="63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B13DB0"/>
    <w:multiLevelType w:val="singleLevel"/>
    <w:tmpl w:val="52B13DB0"/>
    <w:lvl w:ilvl="0">
      <w:start w:val="1"/>
      <w:numFmt w:val="chineseCounting"/>
      <w:suff w:val="nothing"/>
      <w:lvlText w:val="%1、"/>
      <w:lvlJc w:val="left"/>
    </w:lvl>
  </w:abstractNum>
  <w:abstractNum w:abstractNumId="2">
    <w:nsid w:val="52B183F7"/>
    <w:multiLevelType w:val="singleLevel"/>
    <w:tmpl w:val="52B183F7"/>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1562"/>
    <w:rsid w:val="001961E8"/>
    <w:rsid w:val="001C24CE"/>
    <w:rsid w:val="002807FE"/>
    <w:rsid w:val="002868BD"/>
    <w:rsid w:val="002B1562"/>
    <w:rsid w:val="00602E35"/>
    <w:rsid w:val="00826964"/>
    <w:rsid w:val="008D4667"/>
    <w:rsid w:val="009D66FA"/>
    <w:rsid w:val="00CE27F0"/>
    <w:rsid w:val="00F5365D"/>
    <w:rsid w:val="00F66E1F"/>
    <w:rsid w:val="00FF3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E35"/>
    <w:pPr>
      <w:ind w:firstLineChars="200" w:firstLine="420"/>
    </w:pPr>
  </w:style>
  <w:style w:type="paragraph" w:styleId="a4">
    <w:name w:val="header"/>
    <w:basedOn w:val="a"/>
    <w:link w:val="Char"/>
    <w:uiPriority w:val="99"/>
    <w:semiHidden/>
    <w:unhideWhenUsed/>
    <w:rsid w:val="00826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6964"/>
    <w:rPr>
      <w:sz w:val="18"/>
      <w:szCs w:val="18"/>
    </w:rPr>
  </w:style>
  <w:style w:type="paragraph" w:styleId="a5">
    <w:name w:val="footer"/>
    <w:basedOn w:val="a"/>
    <w:link w:val="Char0"/>
    <w:uiPriority w:val="99"/>
    <w:semiHidden/>
    <w:unhideWhenUsed/>
    <w:rsid w:val="008269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69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87</Words>
  <Characters>498</Characters>
  <Application>Microsoft Office Word</Application>
  <DocSecurity>0</DocSecurity>
  <Lines>4</Lines>
  <Paragraphs>1</Paragraphs>
  <ScaleCrop>false</ScaleCrop>
  <Company>微软中国</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2013-12-23T13:00:00Z</dcterms:created>
  <dcterms:modified xsi:type="dcterms:W3CDTF">2013-12-24T12:32:00Z</dcterms:modified>
</cp:coreProperties>
</file>