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3C" w:rsidRDefault="00F3163C" w:rsidP="00F3163C">
      <w:pPr>
        <w:ind w:firstLineChars="50" w:firstLine="160"/>
        <w:rPr>
          <w:sz w:val="32"/>
        </w:rPr>
      </w:pPr>
      <w:r w:rsidRPr="00F3163C">
        <w:rPr>
          <w:rFonts w:hint="eastAsia"/>
          <w:sz w:val="32"/>
        </w:rPr>
        <w:t>《关于加强门店零售业态库存管理的指导意见》心得</w:t>
      </w:r>
      <w:r>
        <w:rPr>
          <w:rFonts w:hint="eastAsia"/>
          <w:sz w:val="32"/>
        </w:rPr>
        <w:t xml:space="preserve"> </w:t>
      </w:r>
    </w:p>
    <w:p w:rsidR="00AC12F7" w:rsidRDefault="00AC12F7" w:rsidP="00E3376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感想</w:t>
      </w:r>
    </w:p>
    <w:p w:rsidR="00E3376F" w:rsidRDefault="00E3376F" w:rsidP="00E3376F">
      <w:pPr>
        <w:pStyle w:val="a3"/>
        <w:ind w:left="1050" w:firstLineChars="0" w:firstLine="0"/>
        <w:rPr>
          <w:rFonts w:hint="eastAsia"/>
        </w:rPr>
      </w:pPr>
    </w:p>
    <w:p w:rsidR="00E3376F" w:rsidRDefault="00E3376F" w:rsidP="00E3376F">
      <w:pPr>
        <w:pStyle w:val="a3"/>
        <w:ind w:left="1050" w:firstLineChars="0" w:firstLine="0"/>
      </w:pPr>
    </w:p>
    <w:p w:rsidR="00AC12F7" w:rsidRDefault="00AC12F7" w:rsidP="00A42F35">
      <w:pPr>
        <w:ind w:firstLineChars="150" w:firstLine="330"/>
      </w:pPr>
      <w:r>
        <w:rPr>
          <w:rFonts w:hint="eastAsia"/>
        </w:rPr>
        <w:t>二．我店现在的库存管理现状</w:t>
      </w:r>
    </w:p>
    <w:p w:rsidR="00AC12F7" w:rsidRDefault="00AC12F7" w:rsidP="00A42F35">
      <w:pPr>
        <w:ind w:firstLineChars="150" w:firstLine="330"/>
      </w:pPr>
      <w:r>
        <w:rPr>
          <w:rFonts w:hint="eastAsia"/>
        </w:rPr>
        <w:t>1.</w:t>
      </w:r>
      <w:r>
        <w:rPr>
          <w:rFonts w:hint="eastAsia"/>
        </w:rPr>
        <w:t>门店商品线长度</w:t>
      </w:r>
    </w:p>
    <w:tbl>
      <w:tblPr>
        <w:tblW w:w="8205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1815"/>
        <w:gridCol w:w="2175"/>
        <w:gridCol w:w="2295"/>
      </w:tblGrid>
      <w:tr w:rsidR="00AC12F7" w:rsidTr="00460663">
        <w:trPr>
          <w:trHeight w:val="664"/>
        </w:trPr>
        <w:tc>
          <w:tcPr>
            <w:tcW w:w="1920" w:type="dxa"/>
          </w:tcPr>
          <w:p w:rsidR="00AC12F7" w:rsidRDefault="00AC12F7" w:rsidP="00A42F35">
            <w:r>
              <w:rPr>
                <w:rFonts w:hint="eastAsia"/>
              </w:rPr>
              <w:t>门店</w:t>
            </w:r>
          </w:p>
        </w:tc>
        <w:tc>
          <w:tcPr>
            <w:tcW w:w="1815" w:type="dxa"/>
          </w:tcPr>
          <w:p w:rsidR="00AC12F7" w:rsidRDefault="00AC12F7" w:rsidP="00A42F35">
            <w:r>
              <w:rPr>
                <w:rFonts w:hint="eastAsia"/>
              </w:rPr>
              <w:t>商品线长度</w:t>
            </w:r>
          </w:p>
        </w:tc>
        <w:tc>
          <w:tcPr>
            <w:tcW w:w="2175" w:type="dxa"/>
          </w:tcPr>
          <w:p w:rsidR="00AC12F7" w:rsidRDefault="00902A1B" w:rsidP="00A42F35">
            <w:r>
              <w:rPr>
                <w:rFonts w:hint="eastAsia"/>
              </w:rPr>
              <w:t>商品标准长度</w:t>
            </w:r>
          </w:p>
        </w:tc>
        <w:tc>
          <w:tcPr>
            <w:tcW w:w="2295" w:type="dxa"/>
          </w:tcPr>
          <w:p w:rsidR="00AC12F7" w:rsidRDefault="00902A1B" w:rsidP="00A42F35">
            <w:r>
              <w:rPr>
                <w:rFonts w:hint="eastAsia"/>
              </w:rPr>
              <w:t>商品长度差异</w:t>
            </w:r>
          </w:p>
        </w:tc>
      </w:tr>
      <w:tr w:rsidR="00AC12F7" w:rsidTr="00460663">
        <w:trPr>
          <w:trHeight w:val="562"/>
        </w:trPr>
        <w:tc>
          <w:tcPr>
            <w:tcW w:w="1920" w:type="dxa"/>
          </w:tcPr>
          <w:p w:rsidR="00AC12F7" w:rsidRDefault="00AC12F7" w:rsidP="00A42F35">
            <w:r>
              <w:rPr>
                <w:rFonts w:hint="eastAsia"/>
              </w:rPr>
              <w:t>大邑围城北路店</w:t>
            </w:r>
          </w:p>
        </w:tc>
        <w:tc>
          <w:tcPr>
            <w:tcW w:w="1815" w:type="dxa"/>
          </w:tcPr>
          <w:p w:rsidR="00AC12F7" w:rsidRDefault="00AC12F7" w:rsidP="00A42F35"/>
        </w:tc>
        <w:tc>
          <w:tcPr>
            <w:tcW w:w="2175" w:type="dxa"/>
          </w:tcPr>
          <w:p w:rsidR="00AC12F7" w:rsidRDefault="00AC12F7" w:rsidP="00A42F35"/>
        </w:tc>
        <w:tc>
          <w:tcPr>
            <w:tcW w:w="2295" w:type="dxa"/>
          </w:tcPr>
          <w:p w:rsidR="00AC12F7" w:rsidRDefault="00AC12F7" w:rsidP="00A42F35"/>
        </w:tc>
      </w:tr>
    </w:tbl>
    <w:p w:rsidR="00AC12F7" w:rsidRDefault="00AC12F7" w:rsidP="00A42F35">
      <w:pPr>
        <w:ind w:firstLineChars="150" w:firstLine="330"/>
      </w:pPr>
    </w:p>
    <w:p w:rsidR="00902A1B" w:rsidRDefault="00902A1B" w:rsidP="00A42F35">
      <w:pPr>
        <w:ind w:firstLineChars="150" w:firstLine="330"/>
      </w:pPr>
      <w:r>
        <w:rPr>
          <w:rFonts w:hint="eastAsia"/>
        </w:rPr>
        <w:t>2.</w:t>
      </w:r>
      <w:r>
        <w:rPr>
          <w:rFonts w:hint="eastAsia"/>
        </w:rPr>
        <w:t>门店库存结构比例</w:t>
      </w: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1860"/>
        <w:gridCol w:w="2145"/>
        <w:gridCol w:w="2085"/>
      </w:tblGrid>
      <w:tr w:rsidR="00902A1B" w:rsidTr="00460663">
        <w:trPr>
          <w:trHeight w:val="774"/>
        </w:trPr>
        <w:tc>
          <w:tcPr>
            <w:tcW w:w="2055" w:type="dxa"/>
          </w:tcPr>
          <w:p w:rsidR="00902A1B" w:rsidRDefault="00902A1B" w:rsidP="00A42F35">
            <w:r>
              <w:rPr>
                <w:rFonts w:hint="eastAsia"/>
              </w:rPr>
              <w:t>门店类型</w:t>
            </w:r>
          </w:p>
        </w:tc>
        <w:tc>
          <w:tcPr>
            <w:tcW w:w="1860" w:type="dxa"/>
          </w:tcPr>
          <w:p w:rsidR="00902A1B" w:rsidRDefault="00902A1B" w:rsidP="00A42F35">
            <w:r>
              <w:rPr>
                <w:rFonts w:hint="eastAsia"/>
              </w:rPr>
              <w:t>必备品目录占比</w:t>
            </w:r>
          </w:p>
        </w:tc>
        <w:tc>
          <w:tcPr>
            <w:tcW w:w="2145" w:type="dxa"/>
          </w:tcPr>
          <w:p w:rsidR="00902A1B" w:rsidRDefault="00902A1B" w:rsidP="00A42F35">
            <w:r>
              <w:rPr>
                <w:rFonts w:hint="eastAsia"/>
              </w:rPr>
              <w:t>贵细，精制饮片及土杂目录占比</w:t>
            </w:r>
          </w:p>
        </w:tc>
        <w:tc>
          <w:tcPr>
            <w:tcW w:w="2085" w:type="dxa"/>
          </w:tcPr>
          <w:p w:rsidR="00902A1B" w:rsidRDefault="00902A1B" w:rsidP="00A42F35">
            <w:r>
              <w:rPr>
                <w:rFonts w:hint="eastAsia"/>
              </w:rPr>
              <w:t>补充目录占比</w:t>
            </w:r>
          </w:p>
        </w:tc>
      </w:tr>
      <w:tr w:rsidR="00902A1B" w:rsidTr="00460663">
        <w:trPr>
          <w:trHeight w:val="675"/>
        </w:trPr>
        <w:tc>
          <w:tcPr>
            <w:tcW w:w="2055" w:type="dxa"/>
          </w:tcPr>
          <w:p w:rsidR="00902A1B" w:rsidRDefault="0027195A" w:rsidP="00A42F35">
            <w:r>
              <w:rPr>
                <w:rFonts w:hint="eastAsia"/>
              </w:rPr>
              <w:t>小型门店</w:t>
            </w:r>
          </w:p>
        </w:tc>
        <w:tc>
          <w:tcPr>
            <w:tcW w:w="1860" w:type="dxa"/>
          </w:tcPr>
          <w:p w:rsidR="00902A1B" w:rsidRDefault="00902A1B" w:rsidP="00A42F35"/>
        </w:tc>
        <w:tc>
          <w:tcPr>
            <w:tcW w:w="2145" w:type="dxa"/>
          </w:tcPr>
          <w:p w:rsidR="00902A1B" w:rsidRDefault="00902A1B" w:rsidP="00A42F35"/>
        </w:tc>
        <w:tc>
          <w:tcPr>
            <w:tcW w:w="2085" w:type="dxa"/>
          </w:tcPr>
          <w:p w:rsidR="00902A1B" w:rsidRDefault="00902A1B" w:rsidP="00A42F35"/>
        </w:tc>
      </w:tr>
    </w:tbl>
    <w:p w:rsidR="00902A1B" w:rsidRDefault="00902A1B" w:rsidP="00A42F35">
      <w:pPr>
        <w:ind w:firstLineChars="150" w:firstLine="330"/>
      </w:pPr>
    </w:p>
    <w:p w:rsidR="00902A1B" w:rsidRDefault="00902A1B" w:rsidP="00A42F35">
      <w:pPr>
        <w:ind w:firstLineChars="150" w:firstLine="330"/>
      </w:pPr>
      <w:r>
        <w:rPr>
          <w:rFonts w:hint="eastAsia"/>
        </w:rPr>
        <w:t>3</w:t>
      </w:r>
      <w:r>
        <w:rPr>
          <w:rFonts w:hint="eastAsia"/>
        </w:rPr>
        <w:t>门店库存周转天数</w:t>
      </w:r>
    </w:p>
    <w:tbl>
      <w:tblPr>
        <w:tblW w:w="86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  <w:gridCol w:w="1965"/>
        <w:gridCol w:w="1800"/>
        <w:gridCol w:w="1515"/>
        <w:gridCol w:w="1305"/>
      </w:tblGrid>
      <w:tr w:rsidR="00902A1B" w:rsidTr="00902A1B">
        <w:trPr>
          <w:trHeight w:val="674"/>
        </w:trPr>
        <w:tc>
          <w:tcPr>
            <w:tcW w:w="2025" w:type="dxa"/>
          </w:tcPr>
          <w:p w:rsidR="00902A1B" w:rsidRDefault="00902A1B" w:rsidP="00A42F35">
            <w:r>
              <w:rPr>
                <w:rFonts w:hint="eastAsia"/>
              </w:rPr>
              <w:t>门店</w:t>
            </w:r>
          </w:p>
        </w:tc>
        <w:tc>
          <w:tcPr>
            <w:tcW w:w="1965" w:type="dxa"/>
          </w:tcPr>
          <w:p w:rsidR="00902A1B" w:rsidRDefault="00902A1B" w:rsidP="00A42F35">
            <w:r>
              <w:rPr>
                <w:rFonts w:hint="eastAsia"/>
              </w:rPr>
              <w:t>门店库存金额</w:t>
            </w:r>
          </w:p>
        </w:tc>
        <w:tc>
          <w:tcPr>
            <w:tcW w:w="1800" w:type="dxa"/>
          </w:tcPr>
          <w:p w:rsidR="00902A1B" w:rsidRDefault="00902A1B" w:rsidP="00A42F35">
            <w:r>
              <w:rPr>
                <w:rFonts w:hint="eastAsia"/>
              </w:rPr>
              <w:t>月销售额</w:t>
            </w:r>
          </w:p>
        </w:tc>
        <w:tc>
          <w:tcPr>
            <w:tcW w:w="1515" w:type="dxa"/>
          </w:tcPr>
          <w:p w:rsidR="00902A1B" w:rsidRDefault="00902A1B" w:rsidP="00A42F35">
            <w:r>
              <w:rPr>
                <w:rFonts w:hint="eastAsia"/>
              </w:rPr>
              <w:t>存销比</w:t>
            </w:r>
          </w:p>
        </w:tc>
        <w:tc>
          <w:tcPr>
            <w:tcW w:w="1305" w:type="dxa"/>
          </w:tcPr>
          <w:p w:rsidR="00902A1B" w:rsidRDefault="00902A1B" w:rsidP="00A42F35">
            <w:r>
              <w:rPr>
                <w:rFonts w:hint="eastAsia"/>
              </w:rPr>
              <w:t>周转天数</w:t>
            </w:r>
          </w:p>
        </w:tc>
      </w:tr>
      <w:tr w:rsidR="00902A1B" w:rsidTr="00460663">
        <w:trPr>
          <w:trHeight w:val="774"/>
        </w:trPr>
        <w:tc>
          <w:tcPr>
            <w:tcW w:w="2025" w:type="dxa"/>
          </w:tcPr>
          <w:p w:rsidR="00902A1B" w:rsidRDefault="00902A1B" w:rsidP="00A42F35">
            <w:r>
              <w:rPr>
                <w:rFonts w:hint="eastAsia"/>
              </w:rPr>
              <w:t>大邑围城北路店</w:t>
            </w:r>
          </w:p>
        </w:tc>
        <w:tc>
          <w:tcPr>
            <w:tcW w:w="1965" w:type="dxa"/>
          </w:tcPr>
          <w:p w:rsidR="00902A1B" w:rsidRDefault="00902A1B" w:rsidP="00A42F35"/>
        </w:tc>
        <w:tc>
          <w:tcPr>
            <w:tcW w:w="1800" w:type="dxa"/>
          </w:tcPr>
          <w:p w:rsidR="00902A1B" w:rsidRDefault="00902A1B" w:rsidP="00A42F35"/>
        </w:tc>
        <w:tc>
          <w:tcPr>
            <w:tcW w:w="1515" w:type="dxa"/>
          </w:tcPr>
          <w:p w:rsidR="00902A1B" w:rsidRDefault="00902A1B" w:rsidP="00A42F35"/>
        </w:tc>
        <w:tc>
          <w:tcPr>
            <w:tcW w:w="1305" w:type="dxa"/>
          </w:tcPr>
          <w:p w:rsidR="00902A1B" w:rsidRDefault="00902A1B" w:rsidP="00A42F35"/>
        </w:tc>
      </w:tr>
    </w:tbl>
    <w:p w:rsidR="00902A1B" w:rsidRDefault="00902A1B" w:rsidP="00A42F35">
      <w:pPr>
        <w:ind w:firstLineChars="150" w:firstLine="330"/>
      </w:pPr>
    </w:p>
    <w:p w:rsidR="00902A1B" w:rsidRDefault="00902A1B" w:rsidP="00A42F35">
      <w:pPr>
        <w:ind w:firstLineChars="150" w:firstLine="330"/>
      </w:pPr>
      <w:r>
        <w:rPr>
          <w:rFonts w:hint="eastAsia"/>
        </w:rPr>
        <w:t>三．本门店在库存管理中存在的问题</w:t>
      </w:r>
    </w:p>
    <w:p w:rsidR="00902A1B" w:rsidRDefault="00902A1B" w:rsidP="00A42F35">
      <w:pPr>
        <w:ind w:firstLineChars="150" w:firstLine="330"/>
      </w:pPr>
    </w:p>
    <w:p w:rsidR="00902A1B" w:rsidRDefault="00902A1B" w:rsidP="00A42F35">
      <w:pPr>
        <w:ind w:firstLineChars="150" w:firstLine="330"/>
      </w:pPr>
    </w:p>
    <w:p w:rsidR="00902A1B" w:rsidRDefault="00902A1B" w:rsidP="00A42F35">
      <w:pPr>
        <w:ind w:firstLineChars="150" w:firstLine="330"/>
        <w:rPr>
          <w:rFonts w:hint="eastAsia"/>
        </w:rPr>
      </w:pPr>
      <w:r>
        <w:rPr>
          <w:rFonts w:hint="eastAsia"/>
        </w:rPr>
        <w:t>四．门店的改进措施及进度</w:t>
      </w:r>
    </w:p>
    <w:p w:rsidR="00E3376F" w:rsidRPr="00A42F35" w:rsidRDefault="00E3376F" w:rsidP="00A42F35">
      <w:pPr>
        <w:ind w:firstLineChars="150" w:firstLine="330"/>
      </w:pPr>
    </w:p>
    <w:sectPr w:rsidR="00E3376F" w:rsidRPr="00A42F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0DE5"/>
    <w:multiLevelType w:val="hybridMultilevel"/>
    <w:tmpl w:val="4A38BEEC"/>
    <w:lvl w:ilvl="0" w:tplc="0FD843AA">
      <w:start w:val="1"/>
      <w:numFmt w:val="japaneseCounting"/>
      <w:lvlText w:val="%1．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7195A"/>
    <w:rsid w:val="00323B43"/>
    <w:rsid w:val="003D37D8"/>
    <w:rsid w:val="00400664"/>
    <w:rsid w:val="00426133"/>
    <w:rsid w:val="004358AB"/>
    <w:rsid w:val="00460663"/>
    <w:rsid w:val="0050738E"/>
    <w:rsid w:val="008B7726"/>
    <w:rsid w:val="00902A1B"/>
    <w:rsid w:val="00A42F35"/>
    <w:rsid w:val="00A61C0F"/>
    <w:rsid w:val="00AC12F7"/>
    <w:rsid w:val="00CF47CB"/>
    <w:rsid w:val="00D31D50"/>
    <w:rsid w:val="00E23D64"/>
    <w:rsid w:val="00E3376F"/>
    <w:rsid w:val="00F3163C"/>
    <w:rsid w:val="00F7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316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16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16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3163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163C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316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163C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3163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337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2013-12-22T10:00:00Z</dcterms:modified>
</cp:coreProperties>
</file>