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24135" w:type="dxa"/>
        <w:tblInd w:w="7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0"/>
        <w:gridCol w:w="1080"/>
        <w:gridCol w:w="1080"/>
        <w:gridCol w:w="1275"/>
        <w:gridCol w:w="1080"/>
        <w:gridCol w:w="1380"/>
        <w:gridCol w:w="1050"/>
        <w:gridCol w:w="1410"/>
        <w:gridCol w:w="1155"/>
        <w:gridCol w:w="1395"/>
        <w:gridCol w:w="1095"/>
        <w:gridCol w:w="1080"/>
        <w:gridCol w:w="1080"/>
        <w:gridCol w:w="1470"/>
        <w:gridCol w:w="1425"/>
        <w:gridCol w:w="1260"/>
        <w:gridCol w:w="1110"/>
        <w:gridCol w:w="2160"/>
        <w:gridCol w:w="14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32"/>
                <w:szCs w:val="24"/>
              </w:rPr>
            </w:pPr>
            <w:bookmarkStart w:id="0" w:name="_GoBack"/>
            <w:r>
              <w:rPr>
                <w:rFonts w:hint="eastAsia" w:ascii="宋体" w:hAnsi="宋体"/>
                <w:color w:val="000000"/>
                <w:sz w:val="24"/>
                <w:szCs w:val="24"/>
              </w:rPr>
              <w:t>2023年8月11日万科店来货差错</w:t>
            </w:r>
            <w:bookmarkEnd w:id="0"/>
          </w:p>
        </w:tc>
        <w:tc>
          <w:tcPr>
            <w:tcW w:w="108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32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32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32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32"/>
                <w:szCs w:val="24"/>
              </w:rPr>
            </w:pPr>
          </w:p>
        </w:tc>
        <w:tc>
          <w:tcPr>
            <w:tcW w:w="138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32"/>
                <w:szCs w:val="24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32"/>
                <w:szCs w:val="24"/>
              </w:rPr>
            </w:pPr>
          </w:p>
        </w:tc>
        <w:tc>
          <w:tcPr>
            <w:tcW w:w="141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32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32"/>
                <w:szCs w:val="24"/>
              </w:rPr>
            </w:pPr>
          </w:p>
        </w:tc>
        <w:tc>
          <w:tcPr>
            <w:tcW w:w="1395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32"/>
                <w:szCs w:val="24"/>
              </w:rPr>
            </w:pPr>
          </w:p>
        </w:tc>
        <w:tc>
          <w:tcPr>
            <w:tcW w:w="1095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32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32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32"/>
                <w:szCs w:val="24"/>
              </w:rPr>
            </w:pPr>
          </w:p>
        </w:tc>
        <w:tc>
          <w:tcPr>
            <w:tcW w:w="147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32"/>
                <w:szCs w:val="24"/>
              </w:rPr>
            </w:pPr>
          </w:p>
        </w:tc>
        <w:tc>
          <w:tcPr>
            <w:tcW w:w="1425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32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32"/>
                <w:szCs w:val="24"/>
              </w:rPr>
            </w:pPr>
          </w:p>
        </w:tc>
        <w:tc>
          <w:tcPr>
            <w:tcW w:w="111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32"/>
                <w:szCs w:val="24"/>
              </w:rPr>
            </w:pPr>
          </w:p>
        </w:tc>
        <w:tc>
          <w:tcPr>
            <w:tcW w:w="216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32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3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票面时间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门店ID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门店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收货时间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货品ID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品名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规格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厂家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批号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票面数量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实收数量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差异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差错数量</w:t>
            </w: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差错原因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销售单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提货单号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西部处理意见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回复时间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2023.08.10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707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万科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2023.08.11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39536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熊去氧胆酸胶囊（优思弗）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  <w:szCs w:val="24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10g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Losan Pharma GmbH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  <w:szCs w:val="24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L22233A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  <w:szCs w:val="24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-2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-2</w:t>
            </w: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有票无货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  <w:szCs w:val="24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4293579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</w:tbl>
    <w:p/>
    <w:sectPr>
      <w:pgSz w:w="12240" w:h="15840"/>
      <w:pgMar w:top="1440" w:right="1800" w:bottom="1440" w:left="180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xMmIyNDI5NWYyMjAwMzUzODVhZWQ0ODUwNTMzMGQifQ=="/>
  </w:docVars>
  <w:rsids>
    <w:rsidRoot w:val="00172A27"/>
    <w:rsid w:val="162E0AC3"/>
    <w:rsid w:val="3AE7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</w:pPr>
    <w:rPr>
      <w:rFonts w:eastAsia="宋体"/>
      <w:kern w:val="2"/>
      <w:sz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106</Words>
  <Characters>164</Characters>
  <Lines>0</Lines>
  <Paragraphs>0</Paragraphs>
  <TotalTime>6</TotalTime>
  <ScaleCrop>false</ScaleCrop>
  <LinksUpToDate>false</LinksUpToDate>
  <CharactersWithSpaces>166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2023-08-11T10:39:00Z</dcterms:created>
  <dc:creator>大山xxx-</dc:creator>
  <cp:lastModifiedBy>大山xxx-</cp:lastModifiedBy>
  <dcterms:modified xsi:type="dcterms:W3CDTF">2023-08-11T10:46:19Z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0C41913D641F41A799792DEF2912FA60_13</vt:lpwstr>
  </property>
</Properties>
</file>