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18"/>
                <w:szCs w:val="18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  <w:t>个人企业微信完成情况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 </w:t>
      </w:r>
      <w:r>
        <w:rPr>
          <w:rFonts w:hint="eastAsia"/>
          <w:lang w:val="en-US" w:eastAsia="zh-CN"/>
        </w:rPr>
        <w:t>黄玲</w:t>
      </w:r>
      <w:r>
        <w:t xml:space="preserve">                        </w:t>
      </w:r>
      <w:r>
        <w:rPr>
          <w:rFonts w:hint="eastAsia"/>
        </w:rPr>
        <w:t>被考评人（店员）：</w:t>
      </w:r>
      <w:r>
        <w:rPr>
          <w:rFonts w:hint="eastAsia"/>
          <w:lang w:val="en-US" w:eastAsia="zh-CN"/>
        </w:rPr>
        <w:t>魏存敏</w:t>
      </w:r>
    </w:p>
    <w:p/>
    <w:p/>
    <w:p/>
    <w:p>
      <w:pPr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1F755F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2011BC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5</TotalTime>
  <ScaleCrop>false</ScaleCrop>
  <LinksUpToDate>false</LinksUpToDate>
  <CharactersWithSpaces>1574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2020-11-02T04:36:27Z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